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AB9" w:rsidRDefault="00604AB9" w:rsidP="00604AB9">
      <w:pPr>
        <w:jc w:val="center"/>
        <w:rPr>
          <w:rFonts w:ascii="Century" w:eastAsia="ＭＳ 明朝" w:hAnsi="Century" w:cs="Times New Roman"/>
        </w:rPr>
      </w:pPr>
      <w:r w:rsidRPr="002319F7">
        <w:rPr>
          <w:rFonts w:ascii="Century" w:eastAsia="ＭＳ 明朝" w:hAnsi="Century" w:cs="Times New Roman" w:hint="eastAsia"/>
        </w:rPr>
        <w:t xml:space="preserve">ほぼ週刊コラム　</w:t>
      </w:r>
      <w:r w:rsidRPr="002319F7">
        <w:rPr>
          <w:rFonts w:ascii="Century" w:eastAsia="ＭＳ 明朝" w:hAnsi="Century" w:cs="Times New Roman"/>
        </w:rPr>
        <w:t>Partnership</w:t>
      </w:r>
      <w:r w:rsidRPr="002319F7">
        <w:rPr>
          <w:rFonts w:ascii="Century" w:eastAsia="ＭＳ 明朝" w:hAnsi="Century" w:cs="Times New Roman" w:hint="eastAsia"/>
        </w:rPr>
        <w:t>論　その</w:t>
      </w:r>
      <w:r>
        <w:rPr>
          <w:rFonts w:ascii="Century" w:eastAsia="ＭＳ 明朝" w:hAnsi="Century" w:cs="Times New Roman" w:hint="eastAsia"/>
        </w:rPr>
        <w:t>２３５</w:t>
      </w:r>
    </w:p>
    <w:bookmarkStart w:id="0" w:name="_Hlk488850050"/>
    <w:p w:rsidR="00604AB9" w:rsidRDefault="00932118" w:rsidP="00604AB9">
      <w:pPr>
        <w:jc w:val="center"/>
        <w:rPr>
          <w:b/>
          <w:kern w:val="0"/>
        </w:rPr>
      </w:pPr>
      <w:r>
        <w:rPr>
          <w:b/>
          <w:kern w:val="0"/>
        </w:rPr>
        <w:fldChar w:fldCharType="begin"/>
      </w:r>
      <w:r>
        <w:rPr>
          <w:b/>
          <w:kern w:val="0"/>
        </w:rPr>
        <w:instrText xml:space="preserve"> HYPERLINK "http://llc-research.jp/~archives/Papers/Duo%20Sunt/two%20powers%20principles%20rev10.pptx" </w:instrText>
      </w:r>
      <w:r>
        <w:rPr>
          <w:b/>
          <w:kern w:val="0"/>
        </w:rPr>
      </w:r>
      <w:r>
        <w:rPr>
          <w:b/>
          <w:kern w:val="0"/>
        </w:rPr>
        <w:fldChar w:fldCharType="separate"/>
      </w:r>
      <w:r w:rsidR="00604AB9" w:rsidRPr="00932118">
        <w:rPr>
          <w:rStyle w:val="ab"/>
          <w:rFonts w:hint="eastAsia"/>
          <w:kern w:val="0"/>
        </w:rPr>
        <w:t>the pub</w:t>
      </w:r>
      <w:r w:rsidR="00604AB9" w:rsidRPr="00932118">
        <w:rPr>
          <w:rStyle w:val="ab"/>
          <w:rFonts w:hint="eastAsia"/>
          <w:kern w:val="0"/>
        </w:rPr>
        <w:t>l</w:t>
      </w:r>
      <w:r w:rsidR="00604AB9" w:rsidRPr="00932118">
        <w:rPr>
          <w:rStyle w:val="ab"/>
          <w:rFonts w:hint="eastAsia"/>
          <w:kern w:val="0"/>
        </w:rPr>
        <w:t>ic sphere</w:t>
      </w:r>
      <w:r>
        <w:rPr>
          <w:b/>
          <w:kern w:val="0"/>
        </w:rPr>
        <w:fldChar w:fldCharType="end"/>
      </w:r>
      <w:r w:rsidR="00604AB9">
        <w:rPr>
          <w:rFonts w:hint="eastAsia"/>
          <w:b/>
          <w:kern w:val="0"/>
        </w:rPr>
        <w:t>を、その起源である</w:t>
      </w:r>
      <w:bookmarkStart w:id="1" w:name="_Hlk490743946"/>
      <w:r w:rsidR="00604AB9">
        <w:rPr>
          <w:rFonts w:hint="eastAsia"/>
          <w:b/>
          <w:kern w:val="0"/>
        </w:rPr>
        <w:t>Christian</w:t>
      </w:r>
      <w:r w:rsidR="00BD36E9">
        <w:rPr>
          <w:rFonts w:hint="eastAsia"/>
          <w:b/>
          <w:kern w:val="0"/>
        </w:rPr>
        <w:t>ity</w:t>
      </w:r>
      <w:bookmarkEnd w:id="1"/>
      <w:r w:rsidR="00604AB9">
        <w:rPr>
          <w:rFonts w:hint="eastAsia"/>
          <w:b/>
          <w:kern w:val="0"/>
        </w:rPr>
        <w:t>と切り離して</w:t>
      </w:r>
      <w:r w:rsidR="00987880">
        <w:rPr>
          <w:rFonts w:hint="eastAsia"/>
          <w:b/>
          <w:kern w:val="0"/>
        </w:rPr>
        <w:t>構築</w:t>
      </w:r>
      <w:r w:rsidR="00604AB9">
        <w:rPr>
          <w:rFonts w:hint="eastAsia"/>
          <w:b/>
          <w:kern w:val="0"/>
        </w:rPr>
        <w:t>することは可能</w:t>
      </w:r>
      <w:bookmarkEnd w:id="0"/>
      <w:r w:rsidR="000F1DB5">
        <w:rPr>
          <w:rFonts w:hint="eastAsia"/>
          <w:b/>
          <w:kern w:val="0"/>
        </w:rPr>
        <w:t>。</w:t>
      </w:r>
    </w:p>
    <w:p w:rsidR="00604AB9" w:rsidRPr="002319F7" w:rsidRDefault="00604AB9" w:rsidP="00604AB9">
      <w:pPr>
        <w:jc w:val="right"/>
        <w:rPr>
          <w:rFonts w:ascii="Century" w:eastAsia="ＭＳ 明朝" w:hAnsi="Century" w:cs="Times New Roman"/>
        </w:rPr>
      </w:pPr>
      <w:r>
        <w:rPr>
          <w:rFonts w:ascii="Century" w:eastAsia="ＭＳ 明朝" w:hAnsi="Century" w:cs="Times New Roman" w:hint="eastAsia"/>
        </w:rPr>
        <w:t>20170818</w:t>
      </w:r>
      <w:r w:rsidRPr="002319F7">
        <w:rPr>
          <w:rFonts w:ascii="Century" w:eastAsia="ＭＳ 明朝" w:hAnsi="Century" w:cs="Times New Roman" w:hint="eastAsia"/>
        </w:rPr>
        <w:t xml:space="preserve"> rev.</w:t>
      </w:r>
      <w:r>
        <w:rPr>
          <w:rFonts w:ascii="Century" w:eastAsia="ＭＳ 明朝" w:hAnsi="Century" w:cs="Times New Roman" w:hint="eastAsia"/>
        </w:rPr>
        <w:t>1</w:t>
      </w:r>
      <w:r w:rsidRPr="002319F7">
        <w:rPr>
          <w:rFonts w:ascii="Century" w:eastAsia="ＭＳ 明朝" w:hAnsi="Century" w:cs="Times New Roman" w:hint="eastAsia"/>
        </w:rPr>
        <w:t xml:space="preserve"> </w:t>
      </w:r>
      <w:r w:rsidRPr="002319F7">
        <w:rPr>
          <w:rFonts w:ascii="Century" w:eastAsia="ＭＳ 明朝" w:hAnsi="Century" w:cs="Times New Roman" w:hint="eastAsia"/>
        </w:rPr>
        <w:t>齋藤旬</w:t>
      </w:r>
    </w:p>
    <w:p w:rsidR="00604AB9" w:rsidRPr="00B35DB5" w:rsidRDefault="00604AB9" w:rsidP="00604AB9"/>
    <w:p w:rsidR="00BD36E9" w:rsidRDefault="00604AB9" w:rsidP="00EE3D8F">
      <w:r>
        <w:rPr>
          <w:rFonts w:hint="eastAsia"/>
        </w:rPr>
        <w:t xml:space="preserve">　</w:t>
      </w:r>
      <w:r w:rsidR="00335D12" w:rsidRPr="00E875D0">
        <w:rPr>
          <w:rFonts w:hint="eastAsia"/>
          <w:b/>
        </w:rPr>
        <w:t>こ</w:t>
      </w:r>
      <w:r w:rsidR="00EE3D8F" w:rsidRPr="00E875D0">
        <w:rPr>
          <w:rFonts w:hint="eastAsia"/>
          <w:b/>
        </w:rPr>
        <w:t>の</w:t>
      </w:r>
      <w:r w:rsidR="00335D12" w:rsidRPr="00E875D0">
        <w:rPr>
          <w:rFonts w:hint="eastAsia"/>
          <w:b/>
        </w:rPr>
        <w:t>所行った</w:t>
      </w:r>
      <w:r w:rsidR="00EE3D8F" w:rsidRPr="00E875D0">
        <w:rPr>
          <w:rFonts w:hint="eastAsia"/>
          <w:b/>
        </w:rPr>
        <w:t>legitimate defense</w:t>
      </w:r>
      <w:r w:rsidR="00EE3D8F" w:rsidRPr="00E875D0">
        <w:rPr>
          <w:rFonts w:hint="eastAsia"/>
          <w:b/>
        </w:rPr>
        <w:t>や</w:t>
      </w:r>
      <w:r w:rsidR="00EE3D8F" w:rsidRPr="00E875D0">
        <w:rPr>
          <w:rFonts w:hint="eastAsia"/>
          <w:b/>
        </w:rPr>
        <w:t>just</w:t>
      </w:r>
      <w:r w:rsidR="00EE3D8F" w:rsidRPr="00E875D0">
        <w:rPr>
          <w:b/>
        </w:rPr>
        <w:t xml:space="preserve"> </w:t>
      </w:r>
      <w:r w:rsidR="00EE3D8F" w:rsidRPr="00E875D0">
        <w:rPr>
          <w:rFonts w:hint="eastAsia"/>
          <w:b/>
        </w:rPr>
        <w:t>war theory</w:t>
      </w:r>
      <w:r w:rsidR="00EE3D8F" w:rsidRPr="00E875D0">
        <w:rPr>
          <w:rFonts w:hint="eastAsia"/>
          <w:b/>
        </w:rPr>
        <w:t>の説明が読者の誤解を招いた</w:t>
      </w:r>
      <w:r w:rsidR="00960A20">
        <w:rPr>
          <w:rFonts w:hint="eastAsia"/>
        </w:rPr>
        <w:t>。</w:t>
      </w:r>
      <w:r w:rsidR="00BD36E9">
        <w:rPr>
          <w:rFonts w:hint="eastAsia"/>
        </w:rPr>
        <w:t>この関連で</w:t>
      </w:r>
      <w:r w:rsidR="000F1DB5">
        <w:rPr>
          <w:rFonts w:hint="eastAsia"/>
        </w:rPr>
        <w:t>頻繁に</w:t>
      </w:r>
      <w:r w:rsidR="00BF3D0F">
        <w:rPr>
          <w:rFonts w:hint="eastAsia"/>
        </w:rPr>
        <w:t>行ったメールのやり取りの</w:t>
      </w:r>
      <w:r w:rsidR="000F1DB5">
        <w:rPr>
          <w:rFonts w:hint="eastAsia"/>
        </w:rPr>
        <w:t>中で、二つのことを</w:t>
      </w:r>
      <w:r w:rsidR="00504D1C">
        <w:rPr>
          <w:rFonts w:hint="eastAsia"/>
        </w:rPr>
        <w:t>当会の前提条件</w:t>
      </w:r>
      <w:r w:rsidR="0041693A">
        <w:rPr>
          <w:rFonts w:hint="eastAsia"/>
        </w:rPr>
        <w:t>として参加者に認めてもらわねば</w:t>
      </w:r>
      <w:r w:rsidR="000F1DB5">
        <w:rPr>
          <w:rFonts w:hint="eastAsia"/>
        </w:rPr>
        <w:t>ならないと</w:t>
      </w:r>
      <w:r w:rsidR="00BD36E9">
        <w:rPr>
          <w:rFonts w:hint="eastAsia"/>
        </w:rPr>
        <w:t>私は</w:t>
      </w:r>
      <w:r w:rsidR="000F1DB5">
        <w:rPr>
          <w:rFonts w:hint="eastAsia"/>
        </w:rPr>
        <w:t>思い始めた</w:t>
      </w:r>
      <w:r w:rsidR="00BD36E9">
        <w:rPr>
          <w:rFonts w:hint="eastAsia"/>
        </w:rPr>
        <w:t>。</w:t>
      </w:r>
    </w:p>
    <w:p w:rsidR="00BD36E9" w:rsidRDefault="00BD36E9" w:rsidP="00BD36E9">
      <w:pPr>
        <w:pStyle w:val="aa"/>
        <w:numPr>
          <w:ilvl w:val="0"/>
          <w:numId w:val="2"/>
        </w:numPr>
        <w:ind w:leftChars="0"/>
      </w:pPr>
      <w:r w:rsidRPr="00BD36E9">
        <w:t>Christianity</w:t>
      </w:r>
      <w:r w:rsidR="002F63D8">
        <w:rPr>
          <w:rFonts w:hint="eastAsia"/>
        </w:rPr>
        <w:t>（キリスト教）</w:t>
      </w:r>
      <w:r>
        <w:rPr>
          <w:rFonts w:hint="eastAsia"/>
        </w:rPr>
        <w:t>と</w:t>
      </w:r>
      <w:r>
        <w:rPr>
          <w:rFonts w:hint="eastAsia"/>
        </w:rPr>
        <w:t>Christian</w:t>
      </w:r>
      <w:r>
        <w:t xml:space="preserve"> </w:t>
      </w:r>
      <w:r>
        <w:rPr>
          <w:rFonts w:hint="eastAsia"/>
        </w:rPr>
        <w:t>Social Thought</w:t>
      </w:r>
      <w:r w:rsidR="000143B2">
        <w:rPr>
          <w:rStyle w:val="a9"/>
        </w:rPr>
        <w:footnoteReference w:id="1"/>
      </w:r>
      <w:r w:rsidR="002F63D8">
        <w:rPr>
          <w:rFonts w:hint="eastAsia"/>
        </w:rPr>
        <w:t>（</w:t>
      </w:r>
      <w:bookmarkStart w:id="2" w:name="_Hlk490847065"/>
      <w:r w:rsidR="002F63D8">
        <w:rPr>
          <w:rFonts w:hint="eastAsia"/>
        </w:rPr>
        <w:t>キリスト教社会思想</w:t>
      </w:r>
      <w:bookmarkEnd w:id="2"/>
      <w:r w:rsidR="002F63D8">
        <w:rPr>
          <w:rFonts w:hint="eastAsia"/>
        </w:rPr>
        <w:t>）</w:t>
      </w:r>
      <w:r>
        <w:rPr>
          <w:rFonts w:hint="eastAsia"/>
        </w:rPr>
        <w:t>は別物。</w:t>
      </w:r>
      <w:r w:rsidR="00DE7726">
        <w:rPr>
          <w:rStyle w:val="a9"/>
        </w:rPr>
        <w:footnoteReference w:id="2"/>
      </w:r>
      <w:r w:rsidR="002F63D8">
        <w:rPr>
          <w:rFonts w:hint="eastAsia"/>
        </w:rPr>
        <w:t xml:space="preserve">　</w:t>
      </w:r>
      <w:r>
        <w:rPr>
          <w:rFonts w:hint="eastAsia"/>
        </w:rPr>
        <w:t>前者は宗教</w:t>
      </w:r>
      <w:r w:rsidR="00517CEF">
        <w:rPr>
          <w:rStyle w:val="a9"/>
        </w:rPr>
        <w:footnoteReference w:id="3"/>
      </w:r>
      <w:r>
        <w:rPr>
          <w:rFonts w:hint="eastAsia"/>
        </w:rPr>
        <w:t>だが、後者は二つの</w:t>
      </w:r>
      <w:r>
        <w:t>social</w:t>
      </w:r>
      <w:r>
        <w:rPr>
          <w:rFonts w:hint="eastAsia"/>
        </w:rPr>
        <w:t xml:space="preserve"> axioms</w:t>
      </w:r>
      <w:r>
        <w:rPr>
          <w:rFonts w:hint="eastAsia"/>
        </w:rPr>
        <w:t>（社会公理）：「共通善」「</w:t>
      </w:r>
      <w:r w:rsidR="00341729">
        <w:rPr>
          <w:rFonts w:hint="eastAsia"/>
        </w:rPr>
        <w:t>人間の</w:t>
      </w:r>
      <w:r>
        <w:rPr>
          <w:rFonts w:hint="eastAsia"/>
        </w:rPr>
        <w:t>尊厳</w:t>
      </w:r>
      <w:r w:rsidR="00DE7726">
        <w:rPr>
          <w:rFonts w:hint="eastAsia"/>
        </w:rPr>
        <w:t>」</w:t>
      </w:r>
      <w:r w:rsidR="00B35DB5">
        <w:rPr>
          <w:rStyle w:val="a9"/>
        </w:rPr>
        <w:footnoteReference w:id="4"/>
      </w:r>
      <w:r w:rsidR="00DE7726">
        <w:rPr>
          <w:rFonts w:hint="eastAsia"/>
        </w:rPr>
        <w:t>の上に構築されつつある社会思想。</w:t>
      </w:r>
    </w:p>
    <w:p w:rsidR="0070745E" w:rsidRDefault="00DE7726" w:rsidP="0070745E">
      <w:pPr>
        <w:pStyle w:val="aa"/>
        <w:numPr>
          <w:ilvl w:val="0"/>
          <w:numId w:val="2"/>
        </w:numPr>
        <w:ind w:leftChars="0"/>
      </w:pPr>
      <w:r>
        <w:rPr>
          <w:rFonts w:hint="eastAsia"/>
        </w:rPr>
        <w:t>当</w:t>
      </w:r>
      <w:r>
        <w:rPr>
          <w:rFonts w:hint="eastAsia"/>
        </w:rPr>
        <w:t>LLC</w:t>
      </w:r>
      <w:r>
        <w:rPr>
          <w:rFonts w:hint="eastAsia"/>
        </w:rPr>
        <w:t>制度研究会</w:t>
      </w:r>
      <w:r w:rsidR="00F66661">
        <w:rPr>
          <w:rFonts w:hint="eastAsia"/>
        </w:rPr>
        <w:t>の</w:t>
      </w:r>
      <w:r w:rsidR="0070745E">
        <w:rPr>
          <w:rFonts w:hint="eastAsia"/>
        </w:rPr>
        <w:t>議論の</w:t>
      </w:r>
      <w:r w:rsidR="00E70786">
        <w:rPr>
          <w:rFonts w:hint="eastAsia"/>
        </w:rPr>
        <w:t>土台</w:t>
      </w:r>
      <w:r w:rsidR="0070745E">
        <w:rPr>
          <w:rFonts w:hint="eastAsia"/>
        </w:rPr>
        <w:t>は</w:t>
      </w:r>
      <w:r w:rsidR="0070745E">
        <w:rPr>
          <w:rFonts w:hint="eastAsia"/>
        </w:rPr>
        <w:t>Christian</w:t>
      </w:r>
      <w:r w:rsidR="0070745E">
        <w:t xml:space="preserve"> </w:t>
      </w:r>
      <w:r w:rsidR="0070745E">
        <w:rPr>
          <w:rFonts w:hint="eastAsia"/>
        </w:rPr>
        <w:t>Social Thought</w:t>
      </w:r>
      <w:r w:rsidR="0070745E">
        <w:rPr>
          <w:rFonts w:hint="eastAsia"/>
        </w:rPr>
        <w:t>であって</w:t>
      </w:r>
      <w:r w:rsidR="0070745E" w:rsidRPr="00BD36E9">
        <w:t>Christianity</w:t>
      </w:r>
      <w:r w:rsidR="00341729">
        <w:rPr>
          <w:rFonts w:hint="eastAsia"/>
        </w:rPr>
        <w:t>（キリスト教）</w:t>
      </w:r>
      <w:r w:rsidR="0070745E">
        <w:rPr>
          <w:rFonts w:hint="eastAsia"/>
        </w:rPr>
        <w:t>ではない。</w:t>
      </w:r>
      <w:r w:rsidR="00E70786">
        <w:rPr>
          <w:rFonts w:hint="eastAsia"/>
        </w:rPr>
        <w:t>議論</w:t>
      </w:r>
      <w:r w:rsidR="00E70786">
        <w:rPr>
          <w:rFonts w:hint="eastAsia"/>
        </w:rPr>
        <w:t>は</w:t>
      </w:r>
      <w:r w:rsidR="00E70786">
        <w:rPr>
          <w:rFonts w:hint="eastAsia"/>
        </w:rPr>
        <w:t>、キリスト教社会思想→</w:t>
      </w:r>
      <w:r w:rsidR="00E70786">
        <w:rPr>
          <w:rFonts w:hint="eastAsia"/>
        </w:rPr>
        <w:t>the public sphere</w:t>
      </w:r>
      <w:r w:rsidR="00E70786">
        <w:rPr>
          <w:rFonts w:hint="eastAsia"/>
        </w:rPr>
        <w:t>→</w:t>
      </w:r>
      <w:r w:rsidR="00E70786">
        <w:rPr>
          <w:rFonts w:hint="eastAsia"/>
        </w:rPr>
        <w:t>partnership theory</w:t>
      </w:r>
      <w:r w:rsidR="00E70786">
        <w:rPr>
          <w:rFonts w:hint="eastAsia"/>
        </w:rPr>
        <w:t>と</w:t>
      </w:r>
      <w:r w:rsidR="009D4492">
        <w:rPr>
          <w:rFonts w:hint="eastAsia"/>
        </w:rPr>
        <w:t>行い</w:t>
      </w:r>
      <w:r w:rsidR="00E70786">
        <w:rPr>
          <w:rFonts w:hint="eastAsia"/>
        </w:rPr>
        <w:t>、</w:t>
      </w:r>
      <w:r w:rsidR="00E70786">
        <w:rPr>
          <w:rFonts w:hint="eastAsia"/>
        </w:rPr>
        <w:t>キリスト教</w:t>
      </w:r>
      <w:r w:rsidR="00E70786">
        <w:rPr>
          <w:rFonts w:hint="eastAsia"/>
        </w:rPr>
        <w:t>が議論の対象</w:t>
      </w:r>
      <w:r w:rsidR="002F6424">
        <w:rPr>
          <w:rFonts w:hint="eastAsia"/>
        </w:rPr>
        <w:t>に</w:t>
      </w:r>
      <w:r w:rsidR="00E70786">
        <w:rPr>
          <w:rFonts w:hint="eastAsia"/>
        </w:rPr>
        <w:t>ならないようにする。</w:t>
      </w:r>
      <w:r w:rsidR="006D5639">
        <w:rPr>
          <w:rStyle w:val="a9"/>
        </w:rPr>
        <w:footnoteReference w:id="5"/>
      </w:r>
    </w:p>
    <w:p w:rsidR="0035356C" w:rsidRDefault="0035356C" w:rsidP="00B35DB5">
      <w:r>
        <w:rPr>
          <w:rFonts w:hint="eastAsia"/>
        </w:rPr>
        <w:t>つまりひと言で言えば、</w:t>
      </w:r>
      <w:r w:rsidR="00932118">
        <w:rPr>
          <w:rFonts w:hint="eastAsia"/>
        </w:rPr>
        <w:t>「</w:t>
      </w:r>
      <w:r w:rsidR="00932118">
        <w:rPr>
          <w:rFonts w:hint="eastAsia"/>
        </w:rPr>
        <w:t>the public sphere</w:t>
      </w:r>
      <w:r w:rsidR="00932118">
        <w:rPr>
          <w:rFonts w:hint="eastAsia"/>
        </w:rPr>
        <w:t>を、その起源である</w:t>
      </w:r>
      <w:r w:rsidR="00932118">
        <w:rPr>
          <w:rFonts w:hint="eastAsia"/>
        </w:rPr>
        <w:t>Christianity</w:t>
      </w:r>
      <w:r w:rsidR="00932118">
        <w:rPr>
          <w:rFonts w:hint="eastAsia"/>
        </w:rPr>
        <w:t>と切り離して構築することは可能</w:t>
      </w:r>
      <w:r w:rsidR="00932118">
        <w:rPr>
          <w:rFonts w:hint="eastAsia"/>
        </w:rPr>
        <w:t>」ということを前提にして当研究会の議論を進めていく。</w:t>
      </w:r>
    </w:p>
    <w:p w:rsidR="00932118" w:rsidRDefault="00932118" w:rsidP="00B35DB5">
      <w:pPr>
        <w:rPr>
          <w:rFonts w:hint="eastAsia"/>
        </w:rPr>
      </w:pPr>
    </w:p>
    <w:p w:rsidR="006D5639" w:rsidRDefault="009D4492" w:rsidP="004534EE">
      <w:pPr>
        <w:ind w:firstLineChars="100" w:firstLine="211"/>
      </w:pPr>
      <w:r w:rsidRPr="009D4492">
        <w:rPr>
          <w:rFonts w:hint="eastAsia"/>
          <w:b/>
        </w:rPr>
        <w:t>「宗教抜き」</w:t>
      </w:r>
      <w:r w:rsidR="00A22AD0">
        <w:rPr>
          <w:rFonts w:hint="eastAsia"/>
          <w:b/>
        </w:rPr>
        <w:t>「神抜き」</w:t>
      </w:r>
      <w:r w:rsidR="006E653F">
        <w:rPr>
          <w:rFonts w:hint="eastAsia"/>
          <w:b/>
        </w:rPr>
        <w:t>。</w:t>
      </w:r>
      <w:bookmarkStart w:id="3" w:name="_Hlk490921310"/>
      <w:r w:rsidR="006E653F">
        <w:rPr>
          <w:rFonts w:hint="eastAsia"/>
        </w:rPr>
        <w:t>欧州、南北米大陸、アフリカ大陸の一部で優勢となってきている</w:t>
      </w:r>
      <w:r w:rsidR="006E653F" w:rsidRPr="009D4492">
        <w:rPr>
          <w:rFonts w:hint="eastAsia"/>
        </w:rPr>
        <w:t>キ</w:t>
      </w:r>
      <w:r w:rsidR="00E4604F" w:rsidRPr="009D4492">
        <w:rPr>
          <w:rFonts w:hint="eastAsia"/>
        </w:rPr>
        <w:t>リスト教民主主義</w:t>
      </w:r>
      <w:bookmarkEnd w:id="3"/>
      <w:r w:rsidR="00E4604F" w:rsidRPr="009D4492">
        <w:rPr>
          <w:rFonts w:hint="eastAsia"/>
        </w:rPr>
        <w:t>（</w:t>
      </w:r>
      <w:r w:rsidR="00E4604F" w:rsidRPr="009D4492">
        <w:rPr>
          <w:rFonts w:hint="eastAsia"/>
        </w:rPr>
        <w:t>Christian Democracy</w:t>
      </w:r>
      <w:r w:rsidR="00E4604F" w:rsidRPr="009D4492">
        <w:rPr>
          <w:rFonts w:hint="eastAsia"/>
        </w:rPr>
        <w:t>）</w:t>
      </w:r>
      <w:r w:rsidR="00E4604F">
        <w:rPr>
          <w:rFonts w:hint="eastAsia"/>
        </w:rPr>
        <w:t>は、社会に</w:t>
      </w:r>
      <w:r w:rsidR="006226D2">
        <w:rPr>
          <w:rFonts w:hint="eastAsia"/>
        </w:rPr>
        <w:t>the public sphere</w:t>
      </w:r>
      <w:r w:rsidR="006226D2">
        <w:rPr>
          <w:rFonts w:hint="eastAsia"/>
        </w:rPr>
        <w:t>を</w:t>
      </w:r>
      <w:r w:rsidR="00E4604F">
        <w:rPr>
          <w:rFonts w:hint="eastAsia"/>
        </w:rPr>
        <w:t>組み込むことが</w:t>
      </w:r>
      <w:r w:rsidR="006226D2">
        <w:rPr>
          <w:rFonts w:hint="eastAsia"/>
        </w:rPr>
        <w:t>特徴</w:t>
      </w:r>
      <w:r w:rsidR="000F6E53">
        <w:rPr>
          <w:rStyle w:val="a9"/>
        </w:rPr>
        <w:footnoteReference w:id="6"/>
      </w:r>
      <w:r w:rsidR="00E4604F">
        <w:rPr>
          <w:rFonts w:hint="eastAsia"/>
        </w:rPr>
        <w:t>だ</w:t>
      </w:r>
      <w:r w:rsidR="00932118">
        <w:rPr>
          <w:rFonts w:hint="eastAsia"/>
        </w:rPr>
        <w:t>が、</w:t>
      </w:r>
      <w:r w:rsidR="00FE5B9F">
        <w:rPr>
          <w:rFonts w:hint="eastAsia"/>
        </w:rPr>
        <w:t>実はこの動きも</w:t>
      </w:r>
      <w:r w:rsidR="00186175">
        <w:rPr>
          <w:rFonts w:hint="eastAsia"/>
        </w:rPr>
        <w:t>頭に</w:t>
      </w:r>
      <w:r w:rsidR="00186175">
        <w:rPr>
          <w:rFonts w:hint="eastAsia"/>
        </w:rPr>
        <w:t>Christian</w:t>
      </w:r>
      <w:r w:rsidR="00186175">
        <w:rPr>
          <w:rFonts w:hint="eastAsia"/>
        </w:rPr>
        <w:t>と付いているものの</w:t>
      </w:r>
      <w:r w:rsidR="00FE5B9F">
        <w:rPr>
          <w:rFonts w:hint="eastAsia"/>
        </w:rPr>
        <w:t>「宗教抜き」</w:t>
      </w:r>
      <w:r w:rsidR="00A22AD0">
        <w:rPr>
          <w:rFonts w:hint="eastAsia"/>
        </w:rPr>
        <w:t>「神抜き」</w:t>
      </w:r>
      <w:r w:rsidR="00FE5B9F">
        <w:rPr>
          <w:rFonts w:hint="eastAsia"/>
        </w:rPr>
        <w:lastRenderedPageBreak/>
        <w:t>で行われている。</w:t>
      </w:r>
      <w:bookmarkStart w:id="4" w:name="OLE_LINK1"/>
      <w:r w:rsidR="00186175">
        <w:rPr>
          <w:rFonts w:hint="eastAsia"/>
        </w:rPr>
        <w:t>斯界</w:t>
      </w:r>
      <w:bookmarkEnd w:id="4"/>
      <w:r w:rsidR="00186175">
        <w:rPr>
          <w:rFonts w:hint="eastAsia"/>
        </w:rPr>
        <w:t>の第一人者マルセル・ゴーシェの</w:t>
      </w:r>
      <w:r w:rsidR="00382F53">
        <w:rPr>
          <w:rFonts w:hint="eastAsia"/>
        </w:rPr>
        <w:t>著</w:t>
      </w:r>
      <w:r w:rsidR="000F6E53">
        <w:rPr>
          <w:rFonts w:hint="eastAsia"/>
        </w:rPr>
        <w:t>書</w:t>
      </w:r>
      <w:r w:rsidR="00186175" w:rsidRPr="00382F53">
        <w:rPr>
          <w:i/>
        </w:rPr>
        <w:t xml:space="preserve">La Religion </w:t>
      </w:r>
      <w:proofErr w:type="spellStart"/>
      <w:r w:rsidR="00186175" w:rsidRPr="00382F53">
        <w:rPr>
          <w:i/>
        </w:rPr>
        <w:t>dans</w:t>
      </w:r>
      <w:proofErr w:type="spellEnd"/>
      <w:r w:rsidR="00186175" w:rsidRPr="00382F53">
        <w:rPr>
          <w:i/>
        </w:rPr>
        <w:t xml:space="preserve"> la </w:t>
      </w:r>
      <w:proofErr w:type="spellStart"/>
      <w:r w:rsidR="00186175" w:rsidRPr="00382F53">
        <w:rPr>
          <w:i/>
        </w:rPr>
        <w:t>démocratie</w:t>
      </w:r>
      <w:proofErr w:type="spellEnd"/>
      <w:r w:rsidR="00186175">
        <w:t xml:space="preserve"> </w:t>
      </w:r>
      <w:r w:rsidR="00186175">
        <w:rPr>
          <w:rFonts w:hint="eastAsia"/>
        </w:rPr>
        <w:t>(1998)</w:t>
      </w:r>
      <w:r w:rsidR="00186175">
        <w:rPr>
          <w:rFonts w:hint="eastAsia"/>
        </w:rPr>
        <w:t>が</w:t>
      </w:r>
      <w:r w:rsidR="006D5639">
        <w:rPr>
          <w:rFonts w:hint="eastAsia"/>
        </w:rPr>
        <w:t>、</w:t>
      </w:r>
      <w:r w:rsidR="00186175">
        <w:rPr>
          <w:rFonts w:hint="eastAsia"/>
        </w:rPr>
        <w:t>2010</w:t>
      </w:r>
      <w:r w:rsidR="00186175">
        <w:rPr>
          <w:rFonts w:hint="eastAsia"/>
        </w:rPr>
        <w:t>年に和訳され</w:t>
      </w:r>
      <w:hyperlink r:id="rId8" w:history="1">
        <w:r w:rsidR="00186175" w:rsidRPr="00382F53">
          <w:rPr>
            <w:rStyle w:val="ab"/>
            <w:rFonts w:hint="eastAsia"/>
          </w:rPr>
          <w:t>『民主主義と宗教』</w:t>
        </w:r>
      </w:hyperlink>
      <w:r w:rsidR="00186175">
        <w:rPr>
          <w:rFonts w:hint="eastAsia"/>
        </w:rPr>
        <w:t>として</w:t>
      </w:r>
      <w:r w:rsidR="006D5639">
        <w:rPr>
          <w:rFonts w:hint="eastAsia"/>
        </w:rPr>
        <w:t>出版されているが、この本の中にも</w:t>
      </w:r>
      <w:r w:rsidR="00932118" w:rsidRPr="00932118">
        <w:rPr>
          <w:rFonts w:hint="eastAsia"/>
        </w:rPr>
        <w:t>キリスト教民主主義</w:t>
      </w:r>
      <w:r w:rsidR="00932118">
        <w:rPr>
          <w:rFonts w:hint="eastAsia"/>
        </w:rPr>
        <w:t>が</w:t>
      </w:r>
      <w:r w:rsidR="006D5639">
        <w:rPr>
          <w:rFonts w:hint="eastAsia"/>
        </w:rPr>
        <w:t>「宗教抜き」</w:t>
      </w:r>
      <w:r w:rsidR="00A22AD0">
        <w:rPr>
          <w:rFonts w:hint="eastAsia"/>
        </w:rPr>
        <w:t>「神抜き」</w:t>
      </w:r>
      <w:r w:rsidR="006D5639">
        <w:rPr>
          <w:rFonts w:hint="eastAsia"/>
        </w:rPr>
        <w:t>であることが何度も述べられている</w:t>
      </w:r>
      <w:r w:rsidR="0000129C">
        <w:rPr>
          <w:rFonts w:hint="eastAsia"/>
        </w:rPr>
        <w:t>。（</w:t>
      </w:r>
      <w:r w:rsidR="0000129C" w:rsidRPr="00045323">
        <w:rPr>
          <w:rFonts w:hint="eastAsia"/>
          <w:color w:val="FF0000"/>
          <w:u w:val="single"/>
        </w:rPr>
        <w:t>下線付き赤字</w:t>
      </w:r>
      <w:r w:rsidR="000F6E53">
        <w:rPr>
          <w:rFonts w:hint="eastAsia"/>
          <w:color w:val="FF0000"/>
          <w:u w:val="single"/>
        </w:rPr>
        <w:t>化</w:t>
      </w:r>
      <w:r w:rsidR="0000129C">
        <w:rPr>
          <w:rFonts w:hint="eastAsia"/>
        </w:rPr>
        <w:t>は私が</w:t>
      </w:r>
      <w:r w:rsidR="000F6E53">
        <w:rPr>
          <w:rFonts w:hint="eastAsia"/>
        </w:rPr>
        <w:t>行った</w:t>
      </w:r>
      <w:r w:rsidR="0000129C">
        <w:rPr>
          <w:rFonts w:hint="eastAsia"/>
        </w:rPr>
        <w:t>。）</w:t>
      </w:r>
    </w:p>
    <w:p w:rsidR="00A076D0" w:rsidRDefault="00A076D0" w:rsidP="004534EE">
      <w:pPr>
        <w:ind w:firstLineChars="100" w:firstLine="210"/>
      </w:pPr>
      <w:r>
        <w:rPr>
          <w:rFonts w:hint="eastAsia"/>
        </w:rPr>
        <w:t>11</w:t>
      </w:r>
      <w:r>
        <w:rPr>
          <w:rFonts w:hint="eastAsia"/>
        </w:rPr>
        <w:t>頁（訳者解説</w:t>
      </w:r>
      <w:r>
        <w:rPr>
          <w:rFonts w:hint="eastAsia"/>
        </w:rPr>
        <w:t>I</w:t>
      </w:r>
      <w:r>
        <w:rPr>
          <w:rFonts w:hint="eastAsia"/>
        </w:rPr>
        <w:t>）：</w:t>
      </w:r>
    </w:p>
    <w:p w:rsidR="003B7193" w:rsidRDefault="00A076D0" w:rsidP="003B7193">
      <w:r>
        <w:rPr>
          <w:rFonts w:hint="eastAsia"/>
        </w:rPr>
        <w:t>それにしても、なぜ宗教と政治は深くかかわるのか。ゴーシェの考えでは、それは人間の社会が自分自身を理解するときに、「他律」の回路を用いるからだ。政治が自分自身を正当化するとき、宗教という外部を要請すると言ってもよい。人間の社会は、元々はこうした他律社会であった。ところが、一神教的キリスト教は、「自律」への突破口を開いた。確かに、神を唯一絶対のものとし、それを現世に対して超越させることは、他律への志向をますます強めることであるように見えるかもしれない。だが、ゴーシェによれば、</w:t>
      </w:r>
      <w:r w:rsidR="003B7193">
        <w:rPr>
          <w:rFonts w:hint="eastAsia"/>
        </w:rPr>
        <w:t>神が人間から隔絶するというまさにこの動きの中で、人間の世界が人間に委ねられる端緒が生まれている。かくして一神教的キリスト教は、「</w:t>
      </w:r>
      <w:r w:rsidR="003B7193" w:rsidRPr="0000129C">
        <w:rPr>
          <w:rFonts w:hint="eastAsia"/>
          <w:color w:val="FF0000"/>
          <w:u w:val="single"/>
        </w:rPr>
        <w:t>宗教からの脱出の宗教</w:t>
      </w:r>
      <w:r w:rsidR="003B7193">
        <w:rPr>
          <w:rFonts w:hint="eastAsia"/>
        </w:rPr>
        <w:t>」（</w:t>
      </w:r>
      <w:hyperlink r:id="rId9" w:history="1">
        <w:r w:rsidR="003B7193" w:rsidRPr="003B7193">
          <w:rPr>
            <w:rStyle w:val="ab"/>
            <w:i/>
          </w:rPr>
          <w:t>The Disenchantment of the World: A Political History of Religion</w:t>
        </w:r>
      </w:hyperlink>
      <w:r w:rsidR="003B7193">
        <w:t xml:space="preserve"> </w:t>
      </w:r>
      <w:r w:rsidR="003B7193">
        <w:t xml:space="preserve">Marcel </w:t>
      </w:r>
      <w:proofErr w:type="spellStart"/>
      <w:r w:rsidR="003B7193">
        <w:t>Gauchet</w:t>
      </w:r>
      <w:proofErr w:type="spellEnd"/>
      <w:r w:rsidR="003B7193">
        <w:rPr>
          <w:rFonts w:hint="eastAsia"/>
        </w:rPr>
        <w:t>,</w:t>
      </w:r>
      <w:r w:rsidR="003B7193">
        <w:t xml:space="preserve"> </w:t>
      </w:r>
      <w:r w:rsidR="003B7193">
        <w:t>Translated by Oscar Burge</w:t>
      </w:r>
    </w:p>
    <w:p w:rsidR="00A076D0" w:rsidRDefault="003B7193" w:rsidP="003B7193">
      <w:r>
        <w:t>With a foreword by Charles Taylor</w:t>
      </w:r>
      <w:r w:rsidR="00D7423E">
        <w:rPr>
          <w:rFonts w:hint="eastAsia"/>
        </w:rPr>
        <w:t>、原書は</w:t>
      </w:r>
      <w:r w:rsidR="00D7423E" w:rsidRPr="00D7423E">
        <w:rPr>
          <w:i/>
        </w:rPr>
        <w:t xml:space="preserve">Le </w:t>
      </w:r>
      <w:proofErr w:type="spellStart"/>
      <w:r w:rsidR="00D7423E" w:rsidRPr="00D7423E">
        <w:rPr>
          <w:i/>
        </w:rPr>
        <w:t>désenchantement</w:t>
      </w:r>
      <w:proofErr w:type="spellEnd"/>
      <w:r w:rsidR="00D7423E" w:rsidRPr="00D7423E">
        <w:rPr>
          <w:i/>
        </w:rPr>
        <w:t xml:space="preserve"> du monde: Une </w:t>
      </w:r>
      <w:proofErr w:type="spellStart"/>
      <w:r w:rsidR="00D7423E" w:rsidRPr="00D7423E">
        <w:rPr>
          <w:i/>
        </w:rPr>
        <w:t>histoire</w:t>
      </w:r>
      <w:proofErr w:type="spellEnd"/>
      <w:r w:rsidR="00D7423E" w:rsidRPr="00D7423E">
        <w:rPr>
          <w:i/>
        </w:rPr>
        <w:t xml:space="preserve"> politique de la religion</w:t>
      </w:r>
      <w:r>
        <w:rPr>
          <w:rFonts w:hint="eastAsia"/>
        </w:rPr>
        <w:t>）と位置づけられる。</w:t>
      </w:r>
    </w:p>
    <w:p w:rsidR="006D5639" w:rsidRDefault="006D5639" w:rsidP="00932118">
      <w:pPr>
        <w:ind w:firstLineChars="100" w:firstLine="210"/>
      </w:pPr>
      <w:r>
        <w:rPr>
          <w:rFonts w:hint="eastAsia"/>
        </w:rPr>
        <w:t>103</w:t>
      </w:r>
      <w:r>
        <w:rPr>
          <w:rFonts w:hint="eastAsia"/>
        </w:rPr>
        <w:t>頁：</w:t>
      </w:r>
    </w:p>
    <w:p w:rsidR="00B35DB5" w:rsidRDefault="006D5639" w:rsidP="006D5639">
      <w:r>
        <w:rPr>
          <w:rFonts w:hint="eastAsia"/>
        </w:rPr>
        <w:t>私達は、天なしで行う人間の政治を学んでいるところなのだ</w:t>
      </w:r>
      <w:r w:rsidR="006226D2">
        <w:rPr>
          <w:rFonts w:hint="eastAsia"/>
        </w:rPr>
        <w:t>･･･</w:t>
      </w:r>
      <w:r>
        <w:rPr>
          <w:rFonts w:hint="eastAsia"/>
        </w:rPr>
        <w:t>天とともにでも、天の代わりにでも、天に逆らってでもなく。この経験は、</w:t>
      </w:r>
      <w:r w:rsidRPr="0000129C">
        <w:rPr>
          <w:rFonts w:hint="eastAsia"/>
          <w:color w:val="FF0000"/>
          <w:u w:val="single"/>
        </w:rPr>
        <w:t>戸惑いに満ちている</w:t>
      </w:r>
      <w:r>
        <w:rPr>
          <w:rFonts w:hint="eastAsia"/>
        </w:rPr>
        <w:t>。</w:t>
      </w:r>
    </w:p>
    <w:p w:rsidR="00504D1C" w:rsidRDefault="006D0A24" w:rsidP="00932118">
      <w:pPr>
        <w:ind w:firstLineChars="100" w:firstLine="210"/>
      </w:pPr>
      <w:r>
        <w:rPr>
          <w:rFonts w:hint="eastAsia"/>
        </w:rPr>
        <w:t>159</w:t>
      </w:r>
      <w:r>
        <w:rPr>
          <w:rFonts w:hint="eastAsia"/>
        </w:rPr>
        <w:t>頁：</w:t>
      </w:r>
    </w:p>
    <w:p w:rsidR="006D0A24" w:rsidRDefault="006D0A24" w:rsidP="00B35DB5">
      <w:pPr>
        <w:rPr>
          <w:rFonts w:hint="eastAsia"/>
        </w:rPr>
      </w:pPr>
      <w:r>
        <w:rPr>
          <w:rFonts w:hint="eastAsia"/>
        </w:rPr>
        <w:t>･･･「神なき宗教」に向かうことになるとは限らず･･･</w:t>
      </w:r>
      <w:r w:rsidRPr="0000129C">
        <w:rPr>
          <w:rFonts w:hint="eastAsia"/>
          <w:color w:val="FF0000"/>
          <w:u w:val="single"/>
        </w:rPr>
        <w:t>宗教は、神なき叡智の地へと</w:t>
      </w:r>
      <w:r w:rsidR="00382F53" w:rsidRPr="0000129C">
        <w:rPr>
          <w:rFonts w:hint="eastAsia"/>
          <w:color w:val="FF0000"/>
          <w:u w:val="single"/>
        </w:rPr>
        <w:t>やってきている</w:t>
      </w:r>
      <w:r w:rsidR="00382F53">
        <w:rPr>
          <w:rFonts w:hint="eastAsia"/>
        </w:rPr>
        <w:t>ので、この世でよき生を送ることが問題となっている。宗教が立てる目標は、神を引き合いに出さなくともよいものであって、当の宗教も、その点は暗黙のうちに認めている。</w:t>
      </w:r>
    </w:p>
    <w:p w:rsidR="00504D1C" w:rsidRDefault="004534EE" w:rsidP="00B35DB5">
      <w:r>
        <w:rPr>
          <w:rFonts w:hint="eastAsia"/>
        </w:rPr>
        <w:t xml:space="preserve">　</w:t>
      </w:r>
    </w:p>
    <w:p w:rsidR="000F6E53" w:rsidRDefault="007857D0" w:rsidP="00B35DB5">
      <w:pPr>
        <w:rPr>
          <w:rFonts w:hint="eastAsia"/>
        </w:rPr>
      </w:pPr>
      <w:r>
        <w:rPr>
          <w:rFonts w:hint="eastAsia"/>
        </w:rPr>
        <w:t xml:space="preserve">　</w:t>
      </w:r>
      <w:r w:rsidR="003E4BB0" w:rsidRPr="003E4BB0">
        <w:rPr>
          <w:rFonts w:hint="eastAsia"/>
          <w:b/>
        </w:rPr>
        <w:t>キリスト教文化が残っている</w:t>
      </w:r>
      <w:r w:rsidRPr="007857D0">
        <w:rPr>
          <w:rFonts w:hint="eastAsia"/>
          <w:b/>
        </w:rPr>
        <w:t>西洋においてすら「戸惑いに満ちている」のに</w:t>
      </w:r>
      <w:r>
        <w:rPr>
          <w:rFonts w:hint="eastAsia"/>
        </w:rPr>
        <w:t>、</w:t>
      </w:r>
      <w:r w:rsidR="0000129C">
        <w:rPr>
          <w:rFonts w:hint="eastAsia"/>
        </w:rPr>
        <w:t>日本において、即ち、</w:t>
      </w:r>
      <w:r>
        <w:rPr>
          <w:rFonts w:hint="eastAsia"/>
        </w:rPr>
        <w:t>元々キリスト教文化がほとんどな</w:t>
      </w:r>
      <w:r w:rsidR="003B7193">
        <w:rPr>
          <w:rFonts w:hint="eastAsia"/>
        </w:rPr>
        <w:t>く</w:t>
      </w:r>
      <w:r w:rsidR="0000129C">
        <w:rPr>
          <w:rFonts w:hint="eastAsia"/>
        </w:rPr>
        <w:t>社会において</w:t>
      </w:r>
      <w:r w:rsidR="003B7193">
        <w:rPr>
          <w:rFonts w:hint="eastAsia"/>
        </w:rPr>
        <w:t>国家圏</w:t>
      </w:r>
      <w:r w:rsidR="0000129C">
        <w:rPr>
          <w:rFonts w:hint="eastAsia"/>
        </w:rPr>
        <w:t>（</w:t>
      </w:r>
      <w:r w:rsidR="0000129C">
        <w:rPr>
          <w:rFonts w:hint="eastAsia"/>
        </w:rPr>
        <w:t>state</w:t>
      </w:r>
      <w:r w:rsidR="0000129C">
        <w:t xml:space="preserve"> </w:t>
      </w:r>
      <w:r w:rsidR="0000129C">
        <w:rPr>
          <w:rFonts w:hint="eastAsia"/>
        </w:rPr>
        <w:t>sphere</w:t>
      </w:r>
      <w:r w:rsidR="0000129C">
        <w:rPr>
          <w:rFonts w:hint="eastAsia"/>
        </w:rPr>
        <w:t>）だけが優勢な</w:t>
      </w:r>
      <w:r>
        <w:rPr>
          <w:rFonts w:hint="eastAsia"/>
        </w:rPr>
        <w:t>日本において、</w:t>
      </w:r>
      <w:r w:rsidR="00A374B1">
        <w:rPr>
          <w:rFonts w:hint="eastAsia"/>
        </w:rPr>
        <w:t>あるいは、或る意味で既に「宗教抜き」「神抜き」の社会を構築したと言えなくもない日本において、</w:t>
      </w:r>
      <w:r w:rsidR="00A96D6F">
        <w:rPr>
          <w:rFonts w:hint="eastAsia"/>
        </w:rPr>
        <w:t>the public sphere</w:t>
      </w:r>
      <w:r w:rsidR="00D7423E">
        <w:rPr>
          <w:rFonts w:hint="eastAsia"/>
        </w:rPr>
        <w:t>---</w:t>
      </w:r>
      <w:r w:rsidR="00A96D6F">
        <w:rPr>
          <w:rFonts w:hint="eastAsia"/>
        </w:rPr>
        <w:t>その起源はキリスト教であ</w:t>
      </w:r>
      <w:r w:rsidR="00A96D6F">
        <w:rPr>
          <w:rFonts w:hint="eastAsia"/>
        </w:rPr>
        <w:t>り政教分離が進んだ現代において</w:t>
      </w:r>
      <w:r w:rsidR="00A96D6F">
        <w:rPr>
          <w:rFonts w:hint="eastAsia"/>
        </w:rPr>
        <w:t>非国家圏</w:t>
      </w:r>
      <w:r w:rsidR="00A96D6F">
        <w:rPr>
          <w:rFonts w:hint="eastAsia"/>
        </w:rPr>
        <w:t>となった</w:t>
      </w:r>
      <w:r w:rsidR="00A22AD0">
        <w:rPr>
          <w:rFonts w:hint="eastAsia"/>
        </w:rPr>
        <w:t>the public sphere</w:t>
      </w:r>
      <w:r w:rsidR="00D7423E">
        <w:rPr>
          <w:rFonts w:hint="eastAsia"/>
        </w:rPr>
        <w:t>---</w:t>
      </w:r>
      <w:r w:rsidR="00A22AD0">
        <w:rPr>
          <w:rFonts w:hint="eastAsia"/>
        </w:rPr>
        <w:t xml:space="preserve">を構築しそれを社会に組み込むことが出来るのか？　</w:t>
      </w:r>
      <w:r w:rsidR="00D7423E">
        <w:rPr>
          <w:rFonts w:hint="eastAsia"/>
        </w:rPr>
        <w:t>つまり、</w:t>
      </w:r>
      <w:r w:rsidR="006226D2">
        <w:rPr>
          <w:rFonts w:hint="eastAsia"/>
        </w:rPr>
        <w:t>日本に</w:t>
      </w:r>
      <w:bookmarkStart w:id="5" w:name="_GoBack"/>
      <w:bookmarkEnd w:id="5"/>
      <w:r w:rsidR="006226D2">
        <w:rPr>
          <w:rFonts w:hint="eastAsia"/>
        </w:rPr>
        <w:t>、キリスト教が起源である</w:t>
      </w:r>
      <w:r w:rsidR="006226D2">
        <w:rPr>
          <w:rFonts w:hint="eastAsia"/>
        </w:rPr>
        <w:t>the public sphere</w:t>
      </w:r>
      <w:r w:rsidR="006226D2">
        <w:rPr>
          <w:rFonts w:hint="eastAsia"/>
        </w:rPr>
        <w:t>を</w:t>
      </w:r>
      <w:r w:rsidR="006226D2">
        <w:rPr>
          <w:rFonts w:hint="eastAsia"/>
        </w:rPr>
        <w:t>「キリスト教抜き」で構築し</w:t>
      </w:r>
      <w:r w:rsidR="0000129C">
        <w:rPr>
          <w:rFonts w:hint="eastAsia"/>
        </w:rPr>
        <w:t>、</w:t>
      </w:r>
      <w:r w:rsidR="0000129C">
        <w:rPr>
          <w:rFonts w:hint="eastAsia"/>
        </w:rPr>
        <w:t>partnership</w:t>
      </w:r>
      <w:r w:rsidR="0000129C">
        <w:t xml:space="preserve"> </w:t>
      </w:r>
      <w:r w:rsidR="0000129C">
        <w:rPr>
          <w:rFonts w:hint="eastAsia"/>
        </w:rPr>
        <w:t>theory</w:t>
      </w:r>
      <w:r w:rsidR="0000129C">
        <w:rPr>
          <w:rFonts w:hint="eastAsia"/>
        </w:rPr>
        <w:t>を根付かせることが出来るのか？　途方も無い挑戦となるが、この難問に肯定的答えを見いだすこと、こ</w:t>
      </w:r>
      <w:r w:rsidR="00D7423E">
        <w:rPr>
          <w:rFonts w:hint="eastAsia"/>
        </w:rPr>
        <w:t>れを</w:t>
      </w:r>
      <w:r w:rsidR="0000129C">
        <w:rPr>
          <w:rFonts w:hint="eastAsia"/>
        </w:rPr>
        <w:t>LLC</w:t>
      </w:r>
      <w:r w:rsidR="0000129C">
        <w:rPr>
          <w:rFonts w:hint="eastAsia"/>
        </w:rPr>
        <w:t>制度研究会では行いたい。</w:t>
      </w:r>
    </w:p>
    <w:p w:rsidR="00600B4A" w:rsidRPr="00335D12" w:rsidRDefault="00045323" w:rsidP="00045323">
      <w:pPr>
        <w:jc w:val="right"/>
        <w:rPr>
          <w:rFonts w:hint="eastAsia"/>
        </w:rPr>
      </w:pPr>
      <w:r>
        <w:rPr>
          <w:rFonts w:hint="eastAsia"/>
        </w:rPr>
        <w:t>今週は以上。来週も請うご期待。</w:t>
      </w:r>
    </w:p>
    <w:sectPr w:rsidR="00600B4A" w:rsidRPr="00335D12">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566" w:rsidRDefault="00980566" w:rsidP="00600B4A">
      <w:r>
        <w:separator/>
      </w:r>
    </w:p>
  </w:endnote>
  <w:endnote w:type="continuationSeparator" w:id="0">
    <w:p w:rsidR="00980566" w:rsidRDefault="00980566" w:rsidP="0060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061077"/>
      <w:docPartObj>
        <w:docPartGallery w:val="Page Numbers (Bottom of Page)"/>
        <w:docPartUnique/>
      </w:docPartObj>
    </w:sdtPr>
    <w:sdtContent>
      <w:p w:rsidR="00A374B1" w:rsidRDefault="00A374B1">
        <w:pPr>
          <w:pStyle w:val="a5"/>
          <w:jc w:val="center"/>
        </w:pPr>
        <w:r>
          <w:fldChar w:fldCharType="begin"/>
        </w:r>
        <w:r>
          <w:instrText>PAGE   \* MERGEFORMAT</w:instrText>
        </w:r>
        <w:r>
          <w:fldChar w:fldCharType="separate"/>
        </w:r>
        <w:r w:rsidR="003924A7" w:rsidRPr="003924A7">
          <w:rPr>
            <w:noProof/>
            <w:lang w:val="ja-JP"/>
          </w:rPr>
          <w:t>2</w:t>
        </w:r>
        <w:r>
          <w:fldChar w:fldCharType="end"/>
        </w:r>
      </w:p>
    </w:sdtContent>
  </w:sdt>
  <w:p w:rsidR="00A374B1" w:rsidRDefault="00A374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566" w:rsidRDefault="00980566" w:rsidP="00600B4A">
      <w:r>
        <w:separator/>
      </w:r>
    </w:p>
  </w:footnote>
  <w:footnote w:type="continuationSeparator" w:id="0">
    <w:p w:rsidR="00980566" w:rsidRDefault="00980566" w:rsidP="00600B4A">
      <w:r>
        <w:continuationSeparator/>
      </w:r>
    </w:p>
  </w:footnote>
  <w:footnote w:id="1">
    <w:p w:rsidR="000143B2" w:rsidRDefault="000143B2" w:rsidP="000143B2">
      <w:pPr>
        <w:pStyle w:val="a7"/>
        <w:jc w:val="both"/>
      </w:pPr>
      <w:r>
        <w:rPr>
          <w:rStyle w:val="a9"/>
        </w:rPr>
        <w:footnoteRef/>
      </w:r>
      <w:r>
        <w:t xml:space="preserve"> </w:t>
      </w:r>
      <w:r>
        <w:rPr>
          <w:rFonts w:hint="eastAsia"/>
        </w:rPr>
        <w:t>CST</w:t>
      </w:r>
      <w:r>
        <w:rPr>
          <w:rFonts w:hint="eastAsia"/>
        </w:rPr>
        <w:t>という</w:t>
      </w:r>
      <w:r>
        <w:t>acronym</w:t>
      </w:r>
      <w:r>
        <w:rPr>
          <w:rFonts w:hint="eastAsia"/>
        </w:rPr>
        <w:t>には</w:t>
      </w:r>
      <w:r>
        <w:rPr>
          <w:rFonts w:hint="eastAsia"/>
        </w:rPr>
        <w:t>Christian Social Thought</w:t>
      </w:r>
      <w:r>
        <w:rPr>
          <w:rFonts w:hint="eastAsia"/>
        </w:rPr>
        <w:t>と</w:t>
      </w:r>
      <w:r>
        <w:rPr>
          <w:rFonts w:hint="eastAsia"/>
        </w:rPr>
        <w:t>Catholic Social Thought</w:t>
      </w:r>
      <w:r>
        <w:rPr>
          <w:rFonts w:hint="eastAsia"/>
        </w:rPr>
        <w:t>と</w:t>
      </w:r>
      <w:r w:rsidR="004534EE">
        <w:rPr>
          <w:rFonts w:hint="eastAsia"/>
        </w:rPr>
        <w:t>いう</w:t>
      </w:r>
      <w:r w:rsidR="004534EE">
        <w:rPr>
          <w:rFonts w:hint="eastAsia"/>
        </w:rPr>
        <w:t>二つの意味</w:t>
      </w:r>
      <w:r w:rsidR="004534EE">
        <w:rPr>
          <w:rFonts w:hint="eastAsia"/>
        </w:rPr>
        <w:t>が</w:t>
      </w:r>
      <w:r>
        <w:rPr>
          <w:rFonts w:hint="eastAsia"/>
        </w:rPr>
        <w:t>ある。この両者の考え方に大きな違いは無い。つまり</w:t>
      </w:r>
      <w:r>
        <w:rPr>
          <w:rFonts w:hint="eastAsia"/>
        </w:rPr>
        <w:t>Christian Social Thought</w:t>
      </w:r>
      <w:r>
        <w:rPr>
          <w:rFonts w:hint="eastAsia"/>
        </w:rPr>
        <w:t>は、その骨格作りが始まった</w:t>
      </w:r>
      <w:r>
        <w:rPr>
          <w:rFonts w:hint="eastAsia"/>
        </w:rPr>
        <w:t>19</w:t>
      </w:r>
      <w:r>
        <w:rPr>
          <w:rFonts w:hint="eastAsia"/>
        </w:rPr>
        <w:t>世紀</w:t>
      </w:r>
      <w:r w:rsidR="000F6E53">
        <w:rPr>
          <w:rFonts w:hint="eastAsia"/>
        </w:rPr>
        <w:t>半ば</w:t>
      </w:r>
      <w:r>
        <w:rPr>
          <w:rFonts w:hint="eastAsia"/>
        </w:rPr>
        <w:t>以降、</w:t>
      </w:r>
      <w:r>
        <w:rPr>
          <w:rFonts w:hint="eastAsia"/>
        </w:rPr>
        <w:t>Catholic</w:t>
      </w:r>
      <w:r>
        <w:rPr>
          <w:rFonts w:hint="eastAsia"/>
        </w:rPr>
        <w:t>と</w:t>
      </w:r>
      <w:r>
        <w:rPr>
          <w:rFonts w:hint="eastAsia"/>
        </w:rPr>
        <w:t>Protestant</w:t>
      </w:r>
      <w:r>
        <w:rPr>
          <w:rFonts w:hint="eastAsia"/>
        </w:rPr>
        <w:t>とが歩調を合わせて統一的に構築を進めている。</w:t>
      </w:r>
      <w:r>
        <w:rPr>
          <w:rFonts w:hint="eastAsia"/>
        </w:rPr>
        <w:t xml:space="preserve">Christian Social Thought </w:t>
      </w:r>
      <w:r>
        <w:rPr>
          <w:rFonts w:hint="eastAsia"/>
        </w:rPr>
        <w:t>の一部である</w:t>
      </w:r>
      <w:r>
        <w:rPr>
          <w:rFonts w:hint="eastAsia"/>
        </w:rPr>
        <w:t>just</w:t>
      </w:r>
      <w:r>
        <w:t xml:space="preserve"> </w:t>
      </w:r>
      <w:r>
        <w:rPr>
          <w:rFonts w:hint="eastAsia"/>
        </w:rPr>
        <w:t>war</w:t>
      </w:r>
      <w:r>
        <w:t xml:space="preserve"> </w:t>
      </w:r>
      <w:r>
        <w:rPr>
          <w:rFonts w:hint="eastAsia"/>
        </w:rPr>
        <w:t>theory</w:t>
      </w:r>
      <w:r>
        <w:rPr>
          <w:rFonts w:hint="eastAsia"/>
        </w:rPr>
        <w:t>作りにおいても</w:t>
      </w:r>
      <w:r>
        <w:rPr>
          <w:rFonts w:hint="eastAsia"/>
        </w:rPr>
        <w:t>Catholic</w:t>
      </w:r>
      <w:r>
        <w:rPr>
          <w:rFonts w:hint="eastAsia"/>
        </w:rPr>
        <w:t>と</w:t>
      </w:r>
      <w:r>
        <w:rPr>
          <w:rFonts w:hint="eastAsia"/>
        </w:rPr>
        <w:t>Protestant</w:t>
      </w:r>
      <w:r>
        <w:rPr>
          <w:rFonts w:hint="eastAsia"/>
        </w:rPr>
        <w:t>は、同調しながら作業を進めている。</w:t>
      </w:r>
    </w:p>
  </w:footnote>
  <w:footnote w:id="2">
    <w:p w:rsidR="00DE7726" w:rsidRDefault="00DE7726" w:rsidP="002F63D8">
      <w:pPr>
        <w:pStyle w:val="a7"/>
        <w:jc w:val="both"/>
      </w:pPr>
      <w:r>
        <w:rPr>
          <w:rStyle w:val="a9"/>
        </w:rPr>
        <w:footnoteRef/>
      </w:r>
      <w:r>
        <w:t xml:space="preserve"> </w:t>
      </w:r>
      <w:r w:rsidR="00634493">
        <w:rPr>
          <w:rFonts w:hint="eastAsia"/>
        </w:rPr>
        <w:t>同様に</w:t>
      </w:r>
      <w:r w:rsidR="00C06B3D">
        <w:rPr>
          <w:rFonts w:hint="eastAsia"/>
        </w:rPr>
        <w:t>、</w:t>
      </w:r>
      <w:r w:rsidR="00C06B3D">
        <w:rPr>
          <w:rFonts w:hint="eastAsia"/>
        </w:rPr>
        <w:t>Catholic</w:t>
      </w:r>
      <w:r w:rsidR="00C06B3D">
        <w:rPr>
          <w:rFonts w:hint="eastAsia"/>
        </w:rPr>
        <w:t>と</w:t>
      </w:r>
      <w:r w:rsidR="00C06B3D">
        <w:rPr>
          <w:rFonts w:hint="eastAsia"/>
        </w:rPr>
        <w:t>Catholic Social Thought</w:t>
      </w:r>
      <w:r w:rsidR="002F63D8">
        <w:rPr>
          <w:rFonts w:hint="eastAsia"/>
        </w:rPr>
        <w:t>も</w:t>
      </w:r>
      <w:r w:rsidR="00C06B3D">
        <w:rPr>
          <w:rFonts w:hint="eastAsia"/>
        </w:rPr>
        <w:t>別物。</w:t>
      </w:r>
      <w:r w:rsidR="002F63D8">
        <w:rPr>
          <w:rFonts w:hint="eastAsia"/>
        </w:rPr>
        <w:t>但し</w:t>
      </w:r>
      <w:r w:rsidR="00C06B3D">
        <w:rPr>
          <w:rFonts w:hint="eastAsia"/>
        </w:rPr>
        <w:t>Catholic Social</w:t>
      </w:r>
      <w:r w:rsidR="00C06B3D">
        <w:t xml:space="preserve"> </w:t>
      </w:r>
      <w:r w:rsidR="00C06B3D">
        <w:rPr>
          <w:rFonts w:hint="eastAsia"/>
        </w:rPr>
        <w:t>Teaching</w:t>
      </w:r>
      <w:r w:rsidR="00C06B3D">
        <w:rPr>
          <w:rFonts w:hint="eastAsia"/>
        </w:rPr>
        <w:t>（カトリック社会教説）は</w:t>
      </w:r>
      <w:r w:rsidR="00C06B3D">
        <w:rPr>
          <w:rFonts w:hint="eastAsia"/>
        </w:rPr>
        <w:t>Catholic</w:t>
      </w:r>
      <w:r w:rsidR="00C06B3D">
        <w:rPr>
          <w:rFonts w:hint="eastAsia"/>
        </w:rPr>
        <w:t>を統率する</w:t>
      </w:r>
      <w:r w:rsidR="00C06B3D">
        <w:rPr>
          <w:rFonts w:hint="eastAsia"/>
        </w:rPr>
        <w:t>Vatican</w:t>
      </w:r>
      <w:r w:rsidR="00C06B3D">
        <w:rPr>
          <w:rFonts w:hint="eastAsia"/>
        </w:rPr>
        <w:t>が発行する内容の範囲に留まる。従って、</w:t>
      </w:r>
      <w:r w:rsidR="00C06B3D">
        <w:rPr>
          <w:rFonts w:hint="eastAsia"/>
        </w:rPr>
        <w:t>Catholic</w:t>
      </w:r>
      <w:r w:rsidR="00C06B3D">
        <w:rPr>
          <w:rFonts w:hint="eastAsia"/>
        </w:rPr>
        <w:t>と</w:t>
      </w:r>
      <w:r w:rsidR="00C06B3D">
        <w:rPr>
          <w:rFonts w:hint="eastAsia"/>
        </w:rPr>
        <w:t>Catholic Social Teaching</w:t>
      </w:r>
      <w:r w:rsidR="00C06B3D">
        <w:rPr>
          <w:rFonts w:hint="eastAsia"/>
        </w:rPr>
        <w:t>に齟齬はない、と最近まで言えた。</w:t>
      </w:r>
      <w:r w:rsidR="00C06B3D">
        <w:rPr>
          <w:rFonts w:hint="eastAsia"/>
        </w:rPr>
        <w:t>2013</w:t>
      </w:r>
      <w:r w:rsidR="00C06B3D">
        <w:rPr>
          <w:rFonts w:hint="eastAsia"/>
        </w:rPr>
        <w:t>年に教皇が現在のフランシスコ</w:t>
      </w:r>
      <w:r w:rsidR="002F63D8">
        <w:rPr>
          <w:rFonts w:hint="eastAsia"/>
        </w:rPr>
        <w:t>教皇</w:t>
      </w:r>
      <w:r w:rsidR="00C06B3D">
        <w:rPr>
          <w:rFonts w:hint="eastAsia"/>
        </w:rPr>
        <w:t>に</w:t>
      </w:r>
      <w:r w:rsidR="002F63D8">
        <w:rPr>
          <w:rFonts w:hint="eastAsia"/>
        </w:rPr>
        <w:t>替わってから、シノドス（全世界司教会議）で過半数だが三分の二以上の賛成が得られなかった意見や動議を、教皇が発行する文献に肯定して載せるようになった。現在、</w:t>
      </w:r>
      <w:r w:rsidR="002F63D8">
        <w:rPr>
          <w:rFonts w:hint="eastAsia"/>
        </w:rPr>
        <w:t>Catholic</w:t>
      </w:r>
      <w:r w:rsidR="002F63D8">
        <w:rPr>
          <w:rFonts w:hint="eastAsia"/>
        </w:rPr>
        <w:t>と</w:t>
      </w:r>
      <w:r w:rsidR="002F63D8">
        <w:rPr>
          <w:rFonts w:hint="eastAsia"/>
        </w:rPr>
        <w:t>Catholic Social Teaching</w:t>
      </w:r>
      <w:r w:rsidR="002F63D8">
        <w:rPr>
          <w:rFonts w:hint="eastAsia"/>
        </w:rPr>
        <w:t>に齟齬はないとは言えない。</w:t>
      </w:r>
    </w:p>
  </w:footnote>
  <w:footnote w:id="3">
    <w:p w:rsidR="00517CEF" w:rsidRPr="00517CEF" w:rsidRDefault="00517CEF">
      <w:pPr>
        <w:pStyle w:val="a7"/>
      </w:pPr>
      <w:r>
        <w:rPr>
          <w:rStyle w:val="a9"/>
        </w:rPr>
        <w:footnoteRef/>
      </w:r>
      <w:r>
        <w:t xml:space="preserve"> </w:t>
      </w:r>
      <w:r>
        <w:rPr>
          <w:rFonts w:hint="eastAsia"/>
        </w:rPr>
        <w:t>宗教とはいっても、</w:t>
      </w:r>
      <w:r w:rsidR="006D5639">
        <w:rPr>
          <w:rFonts w:hint="eastAsia"/>
        </w:rPr>
        <w:t>ユダヤ教やイスラム教</w:t>
      </w:r>
      <w:r>
        <w:rPr>
          <w:rFonts w:hint="eastAsia"/>
        </w:rPr>
        <w:t>の様な宗教法を持たないことがキリスト教の特徴。キリスト教では「神を愛し人を愛せ」だけが固定的に定まった</w:t>
      </w:r>
      <w:r>
        <w:rPr>
          <w:rFonts w:hint="eastAsia"/>
        </w:rPr>
        <w:t>rule</w:t>
      </w:r>
      <w:r>
        <w:rPr>
          <w:rFonts w:hint="eastAsia"/>
        </w:rPr>
        <w:t>であり、それ以上のことは公会議やシノドスをその都度開</w:t>
      </w:r>
      <w:r w:rsidR="006D5639">
        <w:rPr>
          <w:rFonts w:hint="eastAsia"/>
        </w:rPr>
        <w:t>き</w:t>
      </w:r>
      <w:r>
        <w:rPr>
          <w:rFonts w:hint="eastAsia"/>
        </w:rPr>
        <w:t>合議制によって</w:t>
      </w:r>
      <w:r w:rsidR="006D5639">
        <w:rPr>
          <w:rFonts w:hint="eastAsia"/>
        </w:rPr>
        <w:t>時代に合わせ</w:t>
      </w:r>
      <w:r>
        <w:rPr>
          <w:rFonts w:hint="eastAsia"/>
        </w:rPr>
        <w:t>柔軟に決めていく。</w:t>
      </w:r>
    </w:p>
  </w:footnote>
  <w:footnote w:id="4">
    <w:p w:rsidR="00B35DB5" w:rsidRDefault="00B35DB5">
      <w:pPr>
        <w:pStyle w:val="a7"/>
      </w:pPr>
      <w:r>
        <w:rPr>
          <w:rStyle w:val="a9"/>
        </w:rPr>
        <w:footnoteRef/>
      </w:r>
      <w:r>
        <w:t xml:space="preserve"> </w:t>
      </w:r>
      <w:r>
        <w:rPr>
          <w:rFonts w:hint="eastAsia"/>
        </w:rPr>
        <w:t>実は、「共通善」「</w:t>
      </w:r>
      <w:r w:rsidR="00341729">
        <w:rPr>
          <w:rFonts w:hint="eastAsia"/>
        </w:rPr>
        <w:t>人間の</w:t>
      </w:r>
      <w:r>
        <w:rPr>
          <w:rFonts w:hint="eastAsia"/>
        </w:rPr>
        <w:t>尊厳」が何なのか未だ</w:t>
      </w:r>
      <w:r w:rsidR="00504D1C">
        <w:rPr>
          <w:rFonts w:hint="eastAsia"/>
        </w:rPr>
        <w:t>明確に</w:t>
      </w:r>
      <w:r>
        <w:rPr>
          <w:rFonts w:hint="eastAsia"/>
        </w:rPr>
        <w:t>定まっていない。</w:t>
      </w:r>
      <w:r w:rsidR="00504D1C">
        <w:rPr>
          <w:rFonts w:hint="eastAsia"/>
        </w:rPr>
        <w:t>discern</w:t>
      </w:r>
      <w:r w:rsidR="00504D1C">
        <w:rPr>
          <w:rFonts w:hint="eastAsia"/>
        </w:rPr>
        <w:t>し切れていない。</w:t>
      </w:r>
      <w:r>
        <w:rPr>
          <w:rFonts w:hint="eastAsia"/>
        </w:rPr>
        <w:t>各界での</w:t>
      </w:r>
      <w:r w:rsidR="00E70786">
        <w:rPr>
          <w:rFonts w:hint="eastAsia"/>
        </w:rPr>
        <w:t>discern</w:t>
      </w:r>
      <w:r w:rsidR="004534EE">
        <w:rPr>
          <w:rFonts w:hint="eastAsia"/>
        </w:rPr>
        <w:t>の進展</w:t>
      </w:r>
      <w:r>
        <w:rPr>
          <w:rFonts w:hint="eastAsia"/>
        </w:rPr>
        <w:t>を</w:t>
      </w:r>
      <w:r w:rsidR="00504D1C">
        <w:rPr>
          <w:rFonts w:hint="eastAsia"/>
        </w:rPr>
        <w:t>今後は</w:t>
      </w:r>
      <w:r>
        <w:rPr>
          <w:rFonts w:hint="eastAsia"/>
        </w:rPr>
        <w:t>適宜</w:t>
      </w:r>
      <w:r w:rsidR="00504D1C">
        <w:rPr>
          <w:rFonts w:hint="eastAsia"/>
        </w:rPr>
        <w:t>紹介していく</w:t>
      </w:r>
      <w:r w:rsidR="00E70786">
        <w:rPr>
          <w:rFonts w:hint="eastAsia"/>
        </w:rPr>
        <w:t>。</w:t>
      </w:r>
      <w:r w:rsidR="000F6E53">
        <w:rPr>
          <w:rFonts w:hint="eastAsia"/>
        </w:rPr>
        <w:t>更に言えば、</w:t>
      </w:r>
      <w:r w:rsidR="009D4492">
        <w:rPr>
          <w:rFonts w:hint="eastAsia"/>
        </w:rPr>
        <w:t>もしかしたらこれら</w:t>
      </w:r>
      <w:r w:rsidR="00C127C0">
        <w:rPr>
          <w:rFonts w:hint="eastAsia"/>
        </w:rPr>
        <w:t>二つ</w:t>
      </w:r>
      <w:r w:rsidR="009D4492">
        <w:rPr>
          <w:rFonts w:hint="eastAsia"/>
        </w:rPr>
        <w:t>とは別の</w:t>
      </w:r>
      <w:r w:rsidR="00C127C0">
        <w:rPr>
          <w:rFonts w:hint="eastAsia"/>
        </w:rPr>
        <w:t>第三の</w:t>
      </w:r>
      <w:r w:rsidR="009D4492">
        <w:rPr>
          <w:rFonts w:hint="eastAsia"/>
        </w:rPr>
        <w:t>社会公理も見つかるのかもしれない。</w:t>
      </w:r>
    </w:p>
  </w:footnote>
  <w:footnote w:id="5">
    <w:p w:rsidR="006D5639" w:rsidRDefault="006D5639">
      <w:pPr>
        <w:pStyle w:val="a7"/>
        <w:rPr>
          <w:rFonts w:hint="eastAsia"/>
        </w:rPr>
      </w:pPr>
      <w:r>
        <w:rPr>
          <w:rStyle w:val="a9"/>
        </w:rPr>
        <w:footnoteRef/>
      </w:r>
      <w:r>
        <w:t xml:space="preserve"> </w:t>
      </w:r>
      <w:r>
        <w:rPr>
          <w:rFonts w:hint="eastAsia"/>
        </w:rPr>
        <w:t>当</w:t>
      </w:r>
      <w:r w:rsidR="000F6E53">
        <w:rPr>
          <w:rFonts w:hint="eastAsia"/>
        </w:rPr>
        <w:t>研究</w:t>
      </w:r>
      <w:r>
        <w:rPr>
          <w:rFonts w:hint="eastAsia"/>
        </w:rPr>
        <w:t>会の議論</w:t>
      </w:r>
      <w:r>
        <w:rPr>
          <w:rFonts w:hint="eastAsia"/>
        </w:rPr>
        <w:t>で</w:t>
      </w:r>
      <w:r w:rsidR="006D0A24">
        <w:rPr>
          <w:rFonts w:hint="eastAsia"/>
        </w:rPr>
        <w:t>、</w:t>
      </w:r>
      <w:r w:rsidR="00A96D6F">
        <w:rPr>
          <w:rFonts w:hint="eastAsia"/>
        </w:rPr>
        <w:t>必要とされれば、</w:t>
      </w:r>
      <w:r>
        <w:rPr>
          <w:rFonts w:hint="eastAsia"/>
        </w:rPr>
        <w:t>キリスト教</w:t>
      </w:r>
      <w:r w:rsidR="00A96D6F">
        <w:rPr>
          <w:rFonts w:hint="eastAsia"/>
        </w:rPr>
        <w:t>（に属す或る人）</w:t>
      </w:r>
      <w:r>
        <w:rPr>
          <w:rFonts w:hint="eastAsia"/>
        </w:rPr>
        <w:t>はコウコウ</w:t>
      </w:r>
      <w:r w:rsidR="006D0A24">
        <w:rPr>
          <w:rFonts w:hint="eastAsia"/>
        </w:rPr>
        <w:t>捉えていた／捉えている</w:t>
      </w:r>
      <w:r>
        <w:rPr>
          <w:rFonts w:hint="eastAsia"/>
        </w:rPr>
        <w:t>という話は</w:t>
      </w:r>
      <w:r w:rsidR="006D0A24">
        <w:rPr>
          <w:rFonts w:hint="eastAsia"/>
        </w:rPr>
        <w:t>今後も</w:t>
      </w:r>
      <w:r>
        <w:rPr>
          <w:rFonts w:hint="eastAsia"/>
        </w:rPr>
        <w:t>出る</w:t>
      </w:r>
      <w:r w:rsidR="00E4604F">
        <w:rPr>
          <w:rFonts w:hint="eastAsia"/>
        </w:rPr>
        <w:t>だろう</w:t>
      </w:r>
      <w:r w:rsidR="006D0A24">
        <w:rPr>
          <w:rFonts w:hint="eastAsia"/>
        </w:rPr>
        <w:t>。</w:t>
      </w:r>
      <w:r w:rsidR="00E4604F">
        <w:rPr>
          <w:rFonts w:hint="eastAsia"/>
        </w:rPr>
        <w:t>その場合、ある特定の</w:t>
      </w:r>
      <w:r w:rsidR="00A96D6F">
        <w:rPr>
          <w:rFonts w:hint="eastAsia"/>
        </w:rPr>
        <w:t>人の</w:t>
      </w:r>
      <w:r w:rsidR="00E4604F">
        <w:rPr>
          <w:rFonts w:hint="eastAsia"/>
        </w:rPr>
        <w:t>主観的捉え方の紹介になってしまうのは避けられない。</w:t>
      </w:r>
      <w:r w:rsidR="00A96D6F">
        <w:rPr>
          <w:rFonts w:hint="eastAsia"/>
        </w:rPr>
        <w:t>宗教とは、人々が共鳴した主観の集まりだからだ。</w:t>
      </w:r>
    </w:p>
  </w:footnote>
  <w:footnote w:id="6">
    <w:p w:rsidR="000F6E53" w:rsidRDefault="000F6E53" w:rsidP="000F6E53">
      <w:pPr>
        <w:pStyle w:val="a7"/>
        <w:rPr>
          <w:rFonts w:hint="eastAsia"/>
        </w:rPr>
      </w:pPr>
      <w:r>
        <w:rPr>
          <w:rStyle w:val="a9"/>
        </w:rPr>
        <w:footnoteRef/>
      </w:r>
      <w:r>
        <w:t xml:space="preserve"> </w:t>
      </w:r>
      <w:r>
        <w:rPr>
          <w:rFonts w:hint="eastAsia"/>
        </w:rPr>
        <w:t>例えば、ドイツの</w:t>
      </w:r>
      <w:r>
        <w:rPr>
          <w:rFonts w:hint="eastAsia"/>
        </w:rPr>
        <w:t>CDU</w:t>
      </w:r>
      <w:r>
        <w:rPr>
          <w:rFonts w:hint="eastAsia"/>
        </w:rPr>
        <w:t>（キリスト教民主主義政党）誕生経緯を扱った</w:t>
      </w:r>
      <w:hyperlink r:id="rId1" w:history="1">
        <w:r w:rsidRPr="002F6424">
          <w:rPr>
            <w:rStyle w:val="ab"/>
            <w:i/>
          </w:rPr>
          <w:t>The Origins of Christian Democracy: Politics and Confession in Modern Germany</w:t>
        </w:r>
      </w:hyperlink>
      <w:r>
        <w:rPr>
          <w:rFonts w:hint="eastAsia"/>
        </w:rPr>
        <w:t>参照方。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04D83"/>
    <w:multiLevelType w:val="hybridMultilevel"/>
    <w:tmpl w:val="E3B08C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A54293"/>
    <w:multiLevelType w:val="hybridMultilevel"/>
    <w:tmpl w:val="D11CD444"/>
    <w:lvl w:ilvl="0" w:tplc="1CA8CF50">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9D"/>
    <w:rsid w:val="0000129C"/>
    <w:rsid w:val="000072C0"/>
    <w:rsid w:val="000143B2"/>
    <w:rsid w:val="00045323"/>
    <w:rsid w:val="000C3585"/>
    <w:rsid w:val="000F1DB5"/>
    <w:rsid w:val="000F6E53"/>
    <w:rsid w:val="000F7EDC"/>
    <w:rsid w:val="001438FF"/>
    <w:rsid w:val="001677F2"/>
    <w:rsid w:val="00186175"/>
    <w:rsid w:val="002F63D8"/>
    <w:rsid w:val="002F6424"/>
    <w:rsid w:val="00335D12"/>
    <w:rsid w:val="00341729"/>
    <w:rsid w:val="0035356C"/>
    <w:rsid w:val="00382F53"/>
    <w:rsid w:val="003924A7"/>
    <w:rsid w:val="003B7193"/>
    <w:rsid w:val="003E4BB0"/>
    <w:rsid w:val="0041693A"/>
    <w:rsid w:val="004534EE"/>
    <w:rsid w:val="00504D1C"/>
    <w:rsid w:val="00517CEF"/>
    <w:rsid w:val="0055429D"/>
    <w:rsid w:val="00560969"/>
    <w:rsid w:val="00600B4A"/>
    <w:rsid w:val="00604AB9"/>
    <w:rsid w:val="006226D2"/>
    <w:rsid w:val="00634493"/>
    <w:rsid w:val="006A4AF6"/>
    <w:rsid w:val="006D0A24"/>
    <w:rsid w:val="006D556E"/>
    <w:rsid w:val="006D5639"/>
    <w:rsid w:val="006E653F"/>
    <w:rsid w:val="0070745E"/>
    <w:rsid w:val="007857D0"/>
    <w:rsid w:val="008667CC"/>
    <w:rsid w:val="008B42EF"/>
    <w:rsid w:val="009274E4"/>
    <w:rsid w:val="00932118"/>
    <w:rsid w:val="00960A20"/>
    <w:rsid w:val="00980566"/>
    <w:rsid w:val="00987880"/>
    <w:rsid w:val="009C5440"/>
    <w:rsid w:val="009D4492"/>
    <w:rsid w:val="009E723E"/>
    <w:rsid w:val="00A076D0"/>
    <w:rsid w:val="00A22AD0"/>
    <w:rsid w:val="00A374B1"/>
    <w:rsid w:val="00A96D6F"/>
    <w:rsid w:val="00B35DB5"/>
    <w:rsid w:val="00BD36E9"/>
    <w:rsid w:val="00BF3D0F"/>
    <w:rsid w:val="00C06B3D"/>
    <w:rsid w:val="00C127C0"/>
    <w:rsid w:val="00D002A8"/>
    <w:rsid w:val="00D7423E"/>
    <w:rsid w:val="00DB0F2C"/>
    <w:rsid w:val="00DC5052"/>
    <w:rsid w:val="00DE7726"/>
    <w:rsid w:val="00E4604F"/>
    <w:rsid w:val="00E70786"/>
    <w:rsid w:val="00E875D0"/>
    <w:rsid w:val="00EE3D8F"/>
    <w:rsid w:val="00F50C9F"/>
    <w:rsid w:val="00F66661"/>
    <w:rsid w:val="00FE4367"/>
    <w:rsid w:val="00FE5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260159"/>
  <w15:chartTrackingRefBased/>
  <w15:docId w15:val="{42174702-1FA8-4AE1-9104-B6BDE127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4A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B4A"/>
    <w:pPr>
      <w:tabs>
        <w:tab w:val="center" w:pos="4252"/>
        <w:tab w:val="right" w:pos="8504"/>
      </w:tabs>
      <w:snapToGrid w:val="0"/>
    </w:pPr>
  </w:style>
  <w:style w:type="character" w:customStyle="1" w:styleId="a4">
    <w:name w:val="ヘッダー (文字)"/>
    <w:basedOn w:val="a0"/>
    <w:link w:val="a3"/>
    <w:uiPriority w:val="99"/>
    <w:rsid w:val="00600B4A"/>
  </w:style>
  <w:style w:type="paragraph" w:styleId="a5">
    <w:name w:val="footer"/>
    <w:basedOn w:val="a"/>
    <w:link w:val="a6"/>
    <w:uiPriority w:val="99"/>
    <w:unhideWhenUsed/>
    <w:rsid w:val="00600B4A"/>
    <w:pPr>
      <w:tabs>
        <w:tab w:val="center" w:pos="4252"/>
        <w:tab w:val="right" w:pos="8504"/>
      </w:tabs>
      <w:snapToGrid w:val="0"/>
    </w:pPr>
  </w:style>
  <w:style w:type="character" w:customStyle="1" w:styleId="a6">
    <w:name w:val="フッター (文字)"/>
    <w:basedOn w:val="a0"/>
    <w:link w:val="a5"/>
    <w:uiPriority w:val="99"/>
    <w:rsid w:val="00600B4A"/>
  </w:style>
  <w:style w:type="paragraph" w:styleId="a7">
    <w:name w:val="footnote text"/>
    <w:basedOn w:val="a"/>
    <w:link w:val="a8"/>
    <w:uiPriority w:val="99"/>
    <w:semiHidden/>
    <w:unhideWhenUsed/>
    <w:rsid w:val="009C5440"/>
    <w:pPr>
      <w:snapToGrid w:val="0"/>
      <w:jc w:val="left"/>
    </w:pPr>
  </w:style>
  <w:style w:type="character" w:customStyle="1" w:styleId="a8">
    <w:name w:val="脚注文字列 (文字)"/>
    <w:basedOn w:val="a0"/>
    <w:link w:val="a7"/>
    <w:uiPriority w:val="99"/>
    <w:semiHidden/>
    <w:rsid w:val="009C5440"/>
  </w:style>
  <w:style w:type="character" w:styleId="a9">
    <w:name w:val="footnote reference"/>
    <w:basedOn w:val="a0"/>
    <w:uiPriority w:val="99"/>
    <w:semiHidden/>
    <w:unhideWhenUsed/>
    <w:rsid w:val="009C5440"/>
    <w:rPr>
      <w:vertAlign w:val="superscript"/>
    </w:rPr>
  </w:style>
  <w:style w:type="paragraph" w:styleId="aa">
    <w:name w:val="List Paragraph"/>
    <w:basedOn w:val="a"/>
    <w:uiPriority w:val="34"/>
    <w:qFormat/>
    <w:rsid w:val="00BD36E9"/>
    <w:pPr>
      <w:ind w:leftChars="400" w:left="840"/>
    </w:pPr>
  </w:style>
  <w:style w:type="character" w:styleId="ab">
    <w:name w:val="Hyperlink"/>
    <w:basedOn w:val="a0"/>
    <w:uiPriority w:val="99"/>
    <w:unhideWhenUsed/>
    <w:rsid w:val="00382F53"/>
    <w:rPr>
      <w:color w:val="0000FF" w:themeColor="hyperlink"/>
      <w:u w:val="single"/>
    </w:rPr>
  </w:style>
  <w:style w:type="character" w:styleId="ac">
    <w:name w:val="Unresolved Mention"/>
    <w:basedOn w:val="a0"/>
    <w:uiPriority w:val="99"/>
    <w:semiHidden/>
    <w:unhideWhenUsed/>
    <w:rsid w:val="00382F53"/>
    <w:rPr>
      <w:color w:val="808080"/>
      <w:shd w:val="clear" w:color="auto" w:fill="E6E6E6"/>
    </w:rPr>
  </w:style>
  <w:style w:type="character" w:styleId="ad">
    <w:name w:val="FollowedHyperlink"/>
    <w:basedOn w:val="a0"/>
    <w:uiPriority w:val="99"/>
    <w:semiHidden/>
    <w:unhideWhenUsed/>
    <w:rsid w:val="009321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jp/%E6%B0%91%E4%B8%BB%E4%B8%BB%E7%BE%A9%E3%81%A8%E5%AE%97%E6%95%99-%E3%83%9E%E3%83%AB%E3%82%BB%E3%83%AB-%E3%82%B4%E3%83%BC%E3%82%B7%E3%82%A7/dp/4901510797/ref=sr_1_1?ie=UTF8&amp;qid=1503112437&amp;sr=8-1&amp;keywords=%E3%80%8E%E6%B0%91%E4%B8%BB%E4%B8%BB%E7%BE%A9%E3%81%A8%E5%AE%97%E6%95%99%E3%80%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ess.princeton.edu/titles/6182.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mazon.co.jp/Origins-Christian-Democracy-Politics-Confession-ebook/dp/B00ZYLDZNY/ref=sr_1_1_twi_kin_2?ie=UTF8&amp;qid=1503122667&amp;sr=8-1&amp;keywords=978047211841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5D24C-8E0E-40CD-B720-BDA376F8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2</Pages>
  <Words>379</Words>
  <Characters>2163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16</cp:revision>
  <dcterms:created xsi:type="dcterms:W3CDTF">2017-08-17T05:07:00Z</dcterms:created>
  <dcterms:modified xsi:type="dcterms:W3CDTF">2017-08-19T09:07:00Z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